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 Forest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 Forest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 Forest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 Forest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 Forest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 Forest East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New Forest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 Forest East is estimated to be </w:t>
      </w:r>
      <w:r w:rsidRPr="00773DF7">
        <w:rPr>
          <w:rFonts w:ascii="Libre Franklin Light" w:eastAsia="Times New Roman" w:hAnsi="Libre Franklin Light" w:cs="Calibri Light"/>
          <w:b/>
          <w:bCs/>
          <w:color w:val="C45911" w:themeColor="accent2" w:themeShade="BF"/>
        </w:rPr>
        <w:t xml:space="preserve">£840,514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 Forest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 Forest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 Forest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 Forest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 Forest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 Forest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 Forest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 Forest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 Forest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 Forest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 Forest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 Forest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£840,514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 Forest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£283,129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£507,250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£840,514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 Forest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 Forest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 Forest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 Forest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 Forest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 Forest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613DA6C-216B-4842-AA49-7AF44FD5B2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